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0" w:rsidRDefault="00AD3E90" w:rsidP="00AD3E90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D3E90">
        <w:rPr>
          <w:rFonts w:ascii="Arial" w:hAnsi="Arial" w:cs="Arial"/>
          <w:b/>
          <w:color w:val="595959" w:themeColor="text1" w:themeTint="A6"/>
          <w:sz w:val="36"/>
          <w:szCs w:val="36"/>
        </w:rPr>
        <w:t>В Пенсионном фонде России прошло совещание по основным направлениям работы в 2019 году</w:t>
      </w:r>
    </w:p>
    <w:p w:rsidR="00AD3E90" w:rsidRPr="000356CA" w:rsidRDefault="00AD3E90" w:rsidP="00AD3E9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AD3E90" w:rsidRPr="000356CA" w:rsidRDefault="00AD3E90" w:rsidP="00AD3E9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AD3E90" w:rsidRDefault="00AD3E90" w:rsidP="00AD3E9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AD3E90" w:rsidRPr="008F0D2F" w:rsidRDefault="00AD3E90" w:rsidP="00AD3E9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AD3E90" w:rsidRPr="00AD3E90" w:rsidRDefault="00AD3E90" w:rsidP="00AD3E9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D3E90">
        <w:rPr>
          <w:rFonts w:ascii="Arial" w:hAnsi="Arial" w:cs="Arial"/>
          <w:b/>
          <w:color w:val="595959" w:themeColor="text1" w:themeTint="A6"/>
          <w:sz w:val="24"/>
          <w:szCs w:val="24"/>
        </w:rPr>
        <w:t>11 апреля в Москве состоялся семинар-совещание с участием членов Правления Пенсионного фонда России, руководителей структурных подразделений Исполнительной дирекции ПФР и управляющих отделениями Фонда, на котором обсуждались ключевые направления деятельности ПФР в 2019 году и промежуточные результаты этой работы.</w:t>
      </w:r>
    </w:p>
    <w:p w:rsidR="00AD3E90" w:rsidRPr="00AD3E90" w:rsidRDefault="00AD3E90" w:rsidP="00AD3E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>Основное внимание на совещании было уделено реализации новых положений пенсионного законодательства, вступивших в силу с этого года. Так, с 1 января страховые пенсии неработающих пенсионеров были проиндексированы на 7,05%, что выше уровня инфляции, составившей по итогам прошлого года 4,3%. Средний размер прибавки в результате индексации составил тысячу рублей, а средняя пенсия по старости неработающих пенсионеров увеличилась до 15,4 тыс. рублей.</w:t>
      </w:r>
    </w:p>
    <w:p w:rsidR="00AD3E90" w:rsidRPr="00AD3E90" w:rsidRDefault="00AD3E90" w:rsidP="00AD3E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>Пенсии неработающих сельских пенсионеров, помимо индексации, повышены с учетом 25-процентной надбавки к фиксированной выплате. У большинства жителей села прибавка к пенсии составила 1,3 тыс. рублей.</w:t>
      </w:r>
    </w:p>
    <w:p w:rsidR="00AD3E90" w:rsidRPr="00AD3E90" w:rsidRDefault="00AD3E90" w:rsidP="00AD3E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 xml:space="preserve">Притом что с нового года начался переходный период по повышению пенсионного возраста, реализован ряд мер, сохраняющих прежние пенсионные и социальные льготы для россиян. Среди таких мер досрочный выход на пенсию, назначение пенсий по инвалидности независимо от возраста, </w:t>
      </w:r>
      <w:proofErr w:type="spellStart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>предпенсионные</w:t>
      </w:r>
      <w:proofErr w:type="spellEnd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 xml:space="preserve"> льготы по достижении прежнего пенсионного возраста и другие. Помимо этого, введены новые льготы по выходу на пенсию для людей с большим стажем и женщин, воспитавших трех и четырех детей.</w:t>
      </w:r>
    </w:p>
    <w:p w:rsidR="00AD3E90" w:rsidRPr="00AD3E90" w:rsidRDefault="00AD3E90" w:rsidP="00AD3E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 xml:space="preserve">В настоящее время работа ПФР сосредоточена на реализации инициатив, озвученных президентом в послании Федеральному собранию в феврале этого года. Речь идет об индексации пенсий и ежемесячной денежной выплаты сверх прожиточного минимума пенсионера, повышении выплат лицам, ухаживающим за ребенком-инвалидом или инвалидом с детства первой группы, и </w:t>
      </w:r>
      <w:proofErr w:type="spellStart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>проактивном</w:t>
      </w:r>
      <w:proofErr w:type="spellEnd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 xml:space="preserve"> предоставлении государственных услуг.</w:t>
      </w:r>
    </w:p>
    <w:p w:rsidR="00AD3E90" w:rsidRPr="00AD3E90" w:rsidRDefault="00AD3E90" w:rsidP="00AD3E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 xml:space="preserve">В апреле отделения ПФР по всей стране проводят подготовительные мероприятия, чтобы осуществить </w:t>
      </w:r>
      <w:proofErr w:type="spellStart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>беззаявительный</w:t>
      </w:r>
      <w:proofErr w:type="spellEnd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 федеральной социальной доплаты к пенсии нескольких миллионов неработающих пенсионеров. Основной перерасчет выплат будет сделан в мае, полностью завершен до 1 июля.</w:t>
      </w:r>
    </w:p>
    <w:p w:rsidR="00AD3E90" w:rsidRPr="00AD3E90" w:rsidRDefault="00AD3E90" w:rsidP="00AD3E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С 1 июля Пенсионный фонд приступит к предоставлению повышенной ежемесячной выплаты неработающим родителям и опекунам детей-инвалидов и инвалидов с детства первой группы. Размер выплаты будет увеличен почти в два раза, с нынешних 5,5 тыс. до 10 тыс. рублей. Новый размер будет автоматически установлен всем ухаживающим и не потребует от них обращения в Пенсионный фонд с заявлением.</w:t>
      </w:r>
    </w:p>
    <w:p w:rsidR="00AD3E90" w:rsidRPr="00AD3E90" w:rsidRDefault="00AD3E90" w:rsidP="00AD3E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 xml:space="preserve">Совершенствование системы услуг ПФР в 2019 году проходит по нескольким направлениям и, например, включает в себя улучшение </w:t>
      </w:r>
      <w:proofErr w:type="spellStart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>взаимодействия</w:t>
      </w:r>
      <w:proofErr w:type="spellEnd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 xml:space="preserve"> с МФЦ, чтобы человек мог получать все услуги за одно посещение, а также соблюдение единых стандартов оказания государственных услуг в клиентских службах ПФР. В течение года планируется увеличить долю услуг, предоставляемых через личные кабинеты на сайте Пенсионного фонда и портале </w:t>
      </w:r>
      <w:proofErr w:type="spellStart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 xml:space="preserve">, и развивать </w:t>
      </w:r>
      <w:proofErr w:type="spellStart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>проактивное</w:t>
      </w:r>
      <w:proofErr w:type="spellEnd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 xml:space="preserve"> оказание услуг, которое предусматривает </w:t>
      </w:r>
      <w:proofErr w:type="spellStart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>беззаявительное</w:t>
      </w:r>
      <w:proofErr w:type="spellEnd"/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 xml:space="preserve"> назначение выплат по сведениям, имеющимся у ПФР.</w:t>
      </w:r>
    </w:p>
    <w:p w:rsidR="00AD3E90" w:rsidRPr="00AD3E90" w:rsidRDefault="00AD3E90" w:rsidP="00AD3E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>Изменения в пенсионном законодательстве требуют усиления информационной работы с гражданами и организациями. В этом году Пенсионный фонд намерен привлечь к этой деятельности волонтерские организации, включая организации «серебряных» волонтеров. Они помогут разъяснять основные положения вступивших в силу поправок и в целом сделать работу ПФР более прозрачной для россиян.</w:t>
      </w:r>
    </w:p>
    <w:p w:rsidR="00AD3E90" w:rsidRPr="00AD3E90" w:rsidRDefault="00AD3E90" w:rsidP="00AD3E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D3E90">
        <w:rPr>
          <w:rFonts w:ascii="Arial" w:hAnsi="Arial" w:cs="Arial"/>
          <w:color w:val="595959" w:themeColor="text1" w:themeTint="A6"/>
          <w:sz w:val="24"/>
          <w:szCs w:val="24"/>
        </w:rPr>
        <w:t>Важным направлением информационно-разъяснительной работы ПФР в 2019 году также станет развитие проекта адресного информирования «Моя пенсия». Его главная цель – повышение уровня вовлеченности граждан старше 45 лет в вопросы формирования будущей пенсии.</w:t>
      </w:r>
    </w:p>
    <w:p w:rsidR="00932384" w:rsidRPr="00976552" w:rsidRDefault="00932384" w:rsidP="0093238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32384" w:rsidRPr="00976552" w:rsidRDefault="00932384" w:rsidP="0093238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32384" w:rsidRPr="00976552" w:rsidRDefault="00932384" w:rsidP="0093238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32384" w:rsidRPr="00976552" w:rsidRDefault="00932384" w:rsidP="0093238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32384" w:rsidRPr="00976552" w:rsidRDefault="00932384" w:rsidP="0093238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32384" w:rsidRPr="00976552" w:rsidRDefault="00932384" w:rsidP="0093238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32384" w:rsidRPr="00976552" w:rsidRDefault="00932384" w:rsidP="0093238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32384" w:rsidRPr="00976552" w:rsidRDefault="00932384" w:rsidP="0093238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932384" w:rsidRDefault="00924688">
      <w:pPr>
        <w:rPr>
          <w:color w:val="595959" w:themeColor="text1" w:themeTint="A6"/>
          <w:lang w:val="en-US"/>
        </w:rPr>
      </w:pPr>
      <w:bookmarkStart w:id="0" w:name="_GoBack"/>
      <w:bookmarkEnd w:id="0"/>
    </w:p>
    <w:sectPr w:rsidR="00924688" w:rsidRPr="00932384" w:rsidSect="00AD3E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90"/>
    <w:rsid w:val="00924688"/>
    <w:rsid w:val="00932384"/>
    <w:rsid w:val="00AD3E90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3485</Characters>
  <Application>Microsoft Office Word</Application>
  <DocSecurity>0</DocSecurity>
  <Lines>29</Lines>
  <Paragraphs>8</Paragraphs>
  <ScaleCrop>false</ScaleCrop>
  <Company>Kraftway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2019-04-12T08:56:00Z</dcterms:created>
  <dcterms:modified xsi:type="dcterms:W3CDTF">2019-04-12T08:58:00Z</dcterms:modified>
</cp:coreProperties>
</file>